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461"/>
        <w:ind w:hanging="0" w:left="0" w:right="0"/>
        <w:jc w:val="center"/>
        <w:rPr/>
      </w:pPr>
      <w:r>
        <w:rPr>
          <w:b/>
          <w:sz w:val="28"/>
        </w:rPr>
        <w:t xml:space="preserve">PRÍKAZNÁ ZMLUVA č. </w:t>
      </w:r>
      <w:r>
        <w:rPr>
          <w:b/>
          <w:sz w:val="28"/>
        </w:rPr>
        <w:t>1/2025</w:t>
      </w:r>
    </w:p>
    <w:p>
      <w:pPr>
        <w:pStyle w:val="Normal"/>
        <w:spacing w:lineRule="auto" w:line="259" w:before="0" w:after="0"/>
        <w:ind w:hanging="0" w:left="0" w:right="3"/>
        <w:jc w:val="center"/>
        <w:rPr/>
      </w:pPr>
      <w:r>
        <w:rPr/>
        <w:t xml:space="preserve">uzatvorená podľa ustanovení § 724 a nasl. Občianskeho zákonníka. </w:t>
      </w:r>
    </w:p>
    <w:p>
      <w:pPr>
        <w:pStyle w:val="Normal"/>
        <w:spacing w:lineRule="auto" w:line="259" w:before="0" w:after="0"/>
        <w:ind w:hanging="0" w:left="0" w:right="0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rPr/>
      </w:pPr>
      <w:r>
        <w:rPr>
          <w:b/>
        </w:rPr>
        <w:t xml:space="preserve"> </w:t>
      </w:r>
    </w:p>
    <w:p>
      <w:pPr>
        <w:pStyle w:val="Normal"/>
        <w:ind w:hanging="10" w:left="10" w:right="2"/>
        <w:jc w:val="center"/>
        <w:rPr/>
      </w:pPr>
      <w:r>
        <w:rPr>
          <w:b/>
        </w:rPr>
        <w:t>Článok I.</w:t>
      </w:r>
      <w:r>
        <w:rPr/>
        <w:t xml:space="preserve"> </w:t>
      </w:r>
    </w:p>
    <w:p>
      <w:pPr>
        <w:pStyle w:val="Normal"/>
        <w:ind w:hanging="10" w:left="10" w:right="4"/>
        <w:jc w:val="center"/>
        <w:rPr/>
      </w:pPr>
      <w:r>
        <w:rPr>
          <w:b/>
        </w:rPr>
        <w:t xml:space="preserve">ZMLUVNÉ STRANY </w:t>
      </w:r>
    </w:p>
    <w:p>
      <w:pPr>
        <w:pStyle w:val="Normal"/>
        <w:spacing w:lineRule="auto" w:line="259" w:before="0" w:after="7"/>
        <w:ind w:hanging="0" w:left="55" w:right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4"/>
        <w:ind w:hanging="10" w:left="-5" w:right="0"/>
        <w:rPr/>
      </w:pPr>
      <w:r>
        <w:rPr/>
        <w:t xml:space="preserve">1. </w:t>
      </w:r>
      <w:r>
        <w:rPr>
          <w:b/>
        </w:rPr>
        <w:t>Príkazca</w:t>
      </w:r>
      <w:r>
        <w:rPr/>
        <w:t xml:space="preserve">: </w:t>
      </w:r>
      <w:r>
        <w:rPr>
          <w:b/>
        </w:rPr>
        <w:t>OBEC VYŠNÉ REMETY</w:t>
      </w:r>
      <w:r>
        <w:rPr/>
        <w:t xml:space="preserve"> </w:t>
      </w:r>
    </w:p>
    <w:p>
      <w:pPr>
        <w:pStyle w:val="Normal"/>
        <w:ind w:hanging="10" w:left="-5" w:right="0"/>
        <w:rPr/>
      </w:pPr>
      <w:r>
        <w:rPr/>
        <w:t xml:space="preserve">Sídlo: Obecný úrad </w:t>
      </w:r>
      <w:r>
        <w:rPr/>
        <w:t xml:space="preserve">Vyšné Remety </w:t>
      </w:r>
      <w:r>
        <w:rPr/>
        <w:t xml:space="preserve">112, 072 </w:t>
      </w:r>
      <w:r>
        <w:rPr/>
        <w:t>41Remetské Hámre</w:t>
      </w:r>
    </w:p>
    <w:p>
      <w:pPr>
        <w:pStyle w:val="Normal"/>
        <w:ind w:hanging="10" w:left="-5" w:right="0"/>
        <w:rPr/>
      </w:pPr>
      <w:r>
        <w:rPr/>
        <w:t xml:space="preserve">Zastúpený: </w:t>
      </w:r>
      <w:r>
        <w:rPr/>
        <w:t>Ing. Martin Dolinič</w:t>
      </w:r>
      <w:r>
        <w:rPr>
          <w:b/>
        </w:rPr>
        <w:t xml:space="preserve"> - starosta obce </w:t>
      </w:r>
      <w:r>
        <w:rPr/>
        <w:t xml:space="preserve"> </w:t>
      </w:r>
    </w:p>
    <w:p>
      <w:pPr>
        <w:pStyle w:val="Normal"/>
        <w:ind w:hanging="10" w:left="-5" w:right="0"/>
        <w:rPr/>
      </w:pPr>
      <w:r>
        <w:rPr/>
        <w:t xml:space="preserve">IČO: 00326020 </w:t>
      </w:r>
    </w:p>
    <w:p>
      <w:pPr>
        <w:pStyle w:val="Normal"/>
        <w:ind w:hanging="10" w:left="-5" w:right="0"/>
        <w:rPr/>
      </w:pPr>
      <w:r>
        <w:rPr/>
        <w:t>DIČ:  2020752481</w:t>
      </w:r>
    </w:p>
    <w:p>
      <w:pPr>
        <w:pStyle w:val="Normal"/>
        <w:ind w:hanging="10" w:left="-5" w:right="0"/>
        <w:rPr/>
      </w:pPr>
      <w:r>
        <w:rPr/>
        <w:t xml:space="preserve">Bankové spojenie: </w:t>
      </w:r>
    </w:p>
    <w:p>
      <w:pPr>
        <w:pStyle w:val="Normal"/>
        <w:ind w:hanging="10" w:left="-5" w:right="0"/>
        <w:rPr/>
      </w:pPr>
      <w:r>
        <w:rPr/>
        <w:t xml:space="preserve">Číslo účtu: </w:t>
      </w:r>
      <w:r>
        <w:rPr/>
        <w:t>SK85 5600 0000 0042 0279 7001</w:t>
      </w:r>
    </w:p>
    <w:p>
      <w:pPr>
        <w:pStyle w:val="Normal"/>
        <w:ind w:hanging="10" w:left="-5" w:right="0"/>
        <w:rPr/>
      </w:pPr>
      <w:r>
        <w:rPr/>
        <w:t>Tel.: 056/6595239</w:t>
      </w:r>
      <w:r>
        <w:rPr>
          <w:rFonts w:eastAsia="Yu Gothic UI" w:cs="Yu Gothic UI" w:ascii="Yu Gothic UI" w:hAnsi="Yu Gothic UI"/>
        </w:rPr>
        <w:t xml:space="preserve"> </w:t>
      </w:r>
    </w:p>
    <w:p>
      <w:pPr>
        <w:pStyle w:val="Normal"/>
        <w:ind w:hanging="10" w:left="-5" w:right="0"/>
        <w:rPr/>
      </w:pPr>
      <w:r>
        <w:rPr/>
        <w:t>E – mail: vysneremety@lekosonline.sk</w:t>
      </w:r>
      <w:r>
        <w:rPr>
          <w:rFonts w:eastAsia="Yu Gothic UI" w:cs="Yu Gothic UI" w:ascii="Yu Gothic UI" w:hAnsi="Yu Gothic UI"/>
        </w:rPr>
        <w:t xml:space="preserve">  </w:t>
      </w:r>
    </w:p>
    <w:p>
      <w:pPr>
        <w:pStyle w:val="Normal"/>
        <w:spacing w:lineRule="auto" w:line="259" w:before="0" w:after="0"/>
        <w:ind w:hanging="10" w:left="-5" w:right="0"/>
        <w:rPr/>
      </w:pPr>
      <w:r>
        <w:rPr>
          <w:rFonts w:eastAsia="Calibri" w:cs="Calibri" w:ascii="Calibri" w:hAnsi="Calibri"/>
          <w:color w:val="444444"/>
          <w:sz w:val="21"/>
        </w:rPr>
        <w:t>(ďalej len ako ,,príkazca“)</w:t>
      </w:r>
      <w:r>
        <w:rPr>
          <w:color w:val="444444"/>
          <w:sz w:val="21"/>
        </w:rPr>
        <w:t xml:space="preserve"> </w:t>
      </w:r>
    </w:p>
    <w:p>
      <w:pPr>
        <w:pStyle w:val="Normal"/>
        <w:spacing w:lineRule="auto" w:line="259" w:before="0" w:after="184"/>
        <w:ind w:hanging="0" w:left="0" w:right="0"/>
        <w:rPr/>
      </w:pPr>
      <w:r>
        <w:rPr>
          <w:color w:val="444444"/>
          <w:sz w:val="21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59" w:before="0" w:after="4"/>
        <w:ind w:hanging="230" w:left="230" w:right="0"/>
        <w:rPr/>
      </w:pPr>
      <w:r>
        <w:rPr>
          <w:b/>
        </w:rPr>
        <w:t>Príkazník</w:t>
      </w:r>
      <w:r>
        <w:rPr/>
        <w:t xml:space="preserve">: </w:t>
      </w:r>
      <w:r>
        <w:rPr>
          <w:b/>
        </w:rPr>
        <w:t>Mgr. Ladislav Polák</w:t>
      </w:r>
      <w:r>
        <w:rPr/>
        <w:t xml:space="preserve"> </w:t>
      </w:r>
    </w:p>
    <w:p>
      <w:pPr>
        <w:pStyle w:val="Normal"/>
        <w:ind w:hanging="10" w:left="-5" w:right="0"/>
        <w:rPr/>
      </w:pPr>
      <w:r>
        <w:rPr/>
        <w:t>Dátum narodenia: 11.05.1963</w:t>
      </w:r>
    </w:p>
    <w:p>
      <w:pPr>
        <w:pStyle w:val="Normal"/>
        <w:ind w:hanging="10" w:left="-5" w:right="0"/>
        <w:rPr/>
      </w:pPr>
      <w:r>
        <w:rPr/>
        <w:t>Bydlisko: 072 64 Inovce 23</w:t>
      </w:r>
    </w:p>
    <w:p>
      <w:pPr>
        <w:pStyle w:val="Normal"/>
        <w:ind w:hanging="10" w:left="-5" w:right="0"/>
        <w:rPr/>
      </w:pPr>
      <w:r>
        <w:rPr/>
        <w:t xml:space="preserve">Banka: Prima banka Slovensko, a.s. </w:t>
      </w:r>
    </w:p>
    <w:p>
      <w:pPr>
        <w:pStyle w:val="Normal"/>
        <w:ind w:hanging="10" w:left="-5" w:right="0"/>
        <w:rPr/>
      </w:pPr>
      <w:r>
        <w:rPr/>
        <w:t>Číslo účtu: SK46 5600 0000 0054 7334 9002</w:t>
      </w:r>
    </w:p>
    <w:p>
      <w:pPr>
        <w:pStyle w:val="Normal"/>
        <w:spacing w:lineRule="auto" w:line="259" w:before="0" w:after="214"/>
        <w:ind w:hanging="10" w:left="-5" w:right="0"/>
        <w:rPr/>
      </w:pPr>
      <w:r>
        <w:rPr>
          <w:rFonts w:eastAsia="Calibri" w:cs="Calibri" w:ascii="Calibri" w:hAnsi="Calibri"/>
          <w:color w:val="444444"/>
          <w:sz w:val="21"/>
        </w:rPr>
        <w:t xml:space="preserve"> </w:t>
      </w:r>
      <w:r>
        <w:rPr>
          <w:rFonts w:eastAsia="Calibri" w:cs="Calibri" w:ascii="Calibri" w:hAnsi="Calibri"/>
          <w:color w:val="444444"/>
          <w:sz w:val="21"/>
        </w:rPr>
        <w:t>(ďalej len ako ,,príkazník“)</w:t>
      </w:r>
      <w:r>
        <w:rPr>
          <w:rFonts w:eastAsia="Calibri" w:cs="Calibri" w:ascii="Calibri" w:hAnsi="Calibri"/>
        </w:rPr>
        <w:t xml:space="preserve"> </w:t>
      </w:r>
    </w:p>
    <w:p>
      <w:pPr>
        <w:pStyle w:val="Normal"/>
        <w:spacing w:lineRule="auto" w:line="259" w:before="0" w:after="248"/>
        <w:ind w:hanging="0" w:left="0" w:right="0"/>
        <w:rPr/>
      </w:pPr>
      <w:r>
        <w:rPr>
          <w:rFonts w:eastAsia="Calibri" w:cs="Calibri" w:ascii="Calibri" w:hAnsi="Calibri"/>
        </w:rPr>
        <w:t xml:space="preserve"> </w:t>
      </w:r>
    </w:p>
    <w:p>
      <w:pPr>
        <w:pStyle w:val="Normal"/>
        <w:ind w:hanging="10" w:left="10" w:right="5"/>
        <w:jc w:val="center"/>
        <w:rPr/>
      </w:pPr>
      <w:r>
        <w:rPr>
          <w:b/>
        </w:rPr>
        <w:t>Článok II.</w:t>
      </w:r>
      <w:r>
        <w:rPr/>
        <w:t xml:space="preserve"> </w:t>
      </w:r>
    </w:p>
    <w:p>
      <w:pPr>
        <w:pStyle w:val="Normal"/>
        <w:ind w:hanging="10" w:left="10" w:right="5"/>
        <w:jc w:val="center"/>
        <w:rPr/>
      </w:pPr>
      <w:r>
        <w:rPr>
          <w:b/>
        </w:rPr>
        <w:t xml:space="preserve">PREDMET ZMLUVY </w:t>
      </w:r>
    </w:p>
    <w:p>
      <w:pPr>
        <w:pStyle w:val="Normal"/>
        <w:ind w:hanging="10" w:left="-5" w:right="0"/>
        <w:rPr/>
      </w:pPr>
      <w:r>
        <w:rPr>
          <w:b/>
        </w:rPr>
        <w:t xml:space="preserve">2.1 </w:t>
        <w:tab/>
      </w:r>
      <w:r>
        <w:rPr/>
        <w:t xml:space="preserve">Príkazník sa touto zmluvou zaväzuje pre príkazcu zabezpečiť práce podľa požiadaviek príkazcu, a to vypracovanie Programu rozvoja obce na programovacie obdobie 2025 - 2030. </w:t>
      </w:r>
    </w:p>
    <w:p>
      <w:pPr>
        <w:pStyle w:val="Normal"/>
        <w:spacing w:lineRule="auto" w:line="259" w:before="0" w:after="6"/>
        <w:ind w:hanging="0" w:left="0" w:right="0"/>
        <w:rPr/>
      </w:pPr>
      <w:r>
        <w:rPr/>
        <w:t xml:space="preserve"> </w:t>
      </w:r>
    </w:p>
    <w:p>
      <w:pPr>
        <w:pStyle w:val="Normal"/>
        <w:jc w:val="center"/>
        <w:rPr/>
      </w:pPr>
      <w:r>
        <w:rPr>
          <w:b/>
        </w:rPr>
        <w:t>Článok III.</w:t>
      </w:r>
      <w:r>
        <w:rPr/>
        <w:t xml:space="preserve"> </w:t>
      </w:r>
    </w:p>
    <w:p>
      <w:pPr>
        <w:pStyle w:val="Normal"/>
        <w:ind w:hanging="10" w:left="10" w:right="4"/>
        <w:jc w:val="center"/>
        <w:rPr/>
      </w:pPr>
      <w:r>
        <w:rPr>
          <w:b/>
        </w:rPr>
        <w:t>TRVANIE A ZÁNIK ZMLUVY</w:t>
      </w:r>
      <w:r>
        <w:rPr/>
        <w:t xml:space="preserve"> </w:t>
      </w:r>
    </w:p>
    <w:p>
      <w:pPr>
        <w:pStyle w:val="ListParagraph"/>
        <w:numPr>
          <w:ilvl w:val="1"/>
          <w:numId w:val="2"/>
        </w:numPr>
        <w:ind w:hanging="360" w:left="360" w:right="0"/>
        <w:rPr/>
      </w:pPr>
      <w:r>
        <w:rPr/>
        <w:t xml:space="preserve"> </w:t>
      </w:r>
      <w:r>
        <w:rPr/>
        <w:tab/>
        <w:t xml:space="preserve">Zmluva sa uzatvára na dobu určitú, a to na obdobie od </w:t>
      </w:r>
      <w:r>
        <w:rPr/>
        <w:t>17</w:t>
      </w:r>
      <w:r>
        <w:rPr/>
        <w:t xml:space="preserve">.02.2025 do </w:t>
      </w:r>
      <w:r>
        <w:rPr/>
        <w:t>31</w:t>
      </w:r>
      <w:r>
        <w:rPr/>
        <w:t>.03.2025.</w:t>
      </w:r>
    </w:p>
    <w:p>
      <w:pPr>
        <w:pStyle w:val="Normal"/>
        <w:ind w:hanging="10" w:left="10" w:right="0"/>
        <w:rPr/>
      </w:pPr>
      <w:r>
        <w:rPr>
          <w:b/>
        </w:rPr>
        <w:t>3.2</w:t>
      </w:r>
      <w:r>
        <w:rPr/>
        <w:t xml:space="preserve">. </w:t>
        <w:tab/>
        <w:t xml:space="preserve">Zmluvu je možné jednostranne vypovedať v lehote jedného kalendárneho mesiaca. Výpovedná lehota začne plynúť prvým dňom mesiaca nasledujúcom po doručení písomnej výpovede druhej zmluvnej strane. </w:t>
      </w:r>
    </w:p>
    <w:p>
      <w:pPr>
        <w:pStyle w:val="Normal"/>
        <w:ind w:hanging="10" w:left="-5" w:right="0"/>
        <w:rPr/>
      </w:pPr>
      <w:r>
        <w:rPr>
          <w:b/>
        </w:rPr>
        <w:t xml:space="preserve">3.3. </w:t>
        <w:tab/>
      </w:r>
      <w:r>
        <w:rPr/>
        <w:t>Tým nie je dotknuté právo účastníkov ukončiť zmluvný vzťah dohodou kedykoľvek z akéhokoľvek dôvodu. Dohoda musí mať písomnú formu.</w:t>
      </w:r>
    </w:p>
    <w:p>
      <w:pPr>
        <w:pStyle w:val="Normal"/>
        <w:spacing w:lineRule="auto" w:line="259" w:before="0" w:after="7"/>
        <w:ind w:hanging="0" w:left="0" w:right="0"/>
        <w:rPr/>
      </w:pPr>
      <w:r>
        <w:rPr/>
        <w:t xml:space="preserve"> </w:t>
      </w:r>
    </w:p>
    <w:p>
      <w:pPr>
        <w:pStyle w:val="Normal"/>
        <w:ind w:hanging="10" w:left="10" w:right="5"/>
        <w:jc w:val="center"/>
        <w:rPr/>
      </w:pPr>
      <w:r>
        <w:rPr>
          <w:b/>
        </w:rPr>
        <w:t>Článok IV.</w:t>
      </w:r>
      <w:r>
        <w:rPr/>
        <w:t xml:space="preserve"> </w:t>
      </w:r>
    </w:p>
    <w:p>
      <w:pPr>
        <w:pStyle w:val="Normal"/>
        <w:jc w:val="center"/>
        <w:rPr/>
      </w:pPr>
      <w:r>
        <w:rPr>
          <w:b/>
        </w:rPr>
        <w:t xml:space="preserve">POVINNOSTI PRÍKAZCU </w:t>
      </w:r>
    </w:p>
    <w:p>
      <w:pPr>
        <w:pStyle w:val="Normal"/>
        <w:spacing w:lineRule="auto" w:line="259" w:before="0" w:after="4"/>
        <w:ind w:hanging="10" w:left="-5" w:right="0"/>
        <w:rPr/>
      </w:pPr>
      <w:r>
        <w:rPr>
          <w:b/>
        </w:rPr>
        <w:t xml:space="preserve">Príkazca sa zaväzuje: </w:t>
      </w:r>
      <w:r>
        <w:rPr/>
        <w:t xml:space="preserve"> </w:t>
      </w:r>
    </w:p>
    <w:p>
      <w:pPr>
        <w:pStyle w:val="Normal"/>
        <w:ind w:hanging="10" w:left="-5" w:right="0"/>
        <w:rPr/>
      </w:pPr>
      <w:r>
        <w:rPr>
          <w:b/>
        </w:rPr>
        <w:t xml:space="preserve">4.3. </w:t>
        <w:tab/>
      </w:r>
      <w:r>
        <w:rPr/>
        <w:t xml:space="preserve">Zaplatiť príkazníkovi odmenu dohodnutú v čl. VI. tejto zmluvy.  </w:t>
      </w:r>
    </w:p>
    <w:p>
      <w:pPr>
        <w:pStyle w:val="Normal"/>
        <w:spacing w:lineRule="auto" w:line="259" w:before="0" w:after="9"/>
        <w:ind w:hanging="0" w:left="0" w:right="0"/>
        <w:rPr/>
      </w:pPr>
      <w:r>
        <w:rPr>
          <w:b/>
        </w:rPr>
        <w:t xml:space="preserve"> </w:t>
      </w:r>
    </w:p>
    <w:p>
      <w:pPr>
        <w:pStyle w:val="Normal"/>
        <w:ind w:hanging="10" w:left="10" w:right="2"/>
        <w:jc w:val="center"/>
        <w:rPr>
          <w:b/>
        </w:rPr>
      </w:pPr>
      <w:r>
        <w:rPr>
          <w:b/>
        </w:rPr>
      </w:r>
    </w:p>
    <w:p>
      <w:pPr>
        <w:pStyle w:val="Normal"/>
        <w:ind w:hanging="10" w:left="10" w:right="2"/>
        <w:jc w:val="center"/>
        <w:rPr>
          <w:b/>
        </w:rPr>
      </w:pPr>
      <w:r>
        <w:rPr>
          <w:b/>
        </w:rPr>
      </w:r>
    </w:p>
    <w:p>
      <w:pPr>
        <w:pStyle w:val="Normal"/>
        <w:ind w:hanging="10" w:left="10" w:right="2"/>
        <w:jc w:val="center"/>
        <w:rPr>
          <w:b/>
        </w:rPr>
      </w:pPr>
      <w:r>
        <w:rPr>
          <w:b/>
        </w:rPr>
      </w:r>
    </w:p>
    <w:p>
      <w:pPr>
        <w:pStyle w:val="Normal"/>
        <w:ind w:hanging="10" w:left="10" w:right="2"/>
        <w:jc w:val="center"/>
        <w:rPr>
          <w:b/>
        </w:rPr>
      </w:pPr>
      <w:r>
        <w:rPr>
          <w:b/>
        </w:rPr>
      </w:r>
    </w:p>
    <w:p>
      <w:pPr>
        <w:pStyle w:val="Normal"/>
        <w:ind w:hanging="10" w:left="10" w:right="2"/>
        <w:jc w:val="center"/>
        <w:rPr>
          <w:b/>
        </w:rPr>
      </w:pPr>
      <w:r>
        <w:rPr>
          <w:b/>
        </w:rPr>
      </w:r>
    </w:p>
    <w:p>
      <w:pPr>
        <w:pStyle w:val="Normal"/>
        <w:ind w:hanging="10" w:left="10" w:right="2"/>
        <w:jc w:val="center"/>
        <w:rPr>
          <w:b/>
        </w:rPr>
      </w:pPr>
      <w:r>
        <w:rPr>
          <w:b/>
        </w:rPr>
      </w:r>
    </w:p>
    <w:p>
      <w:pPr>
        <w:pStyle w:val="Normal"/>
        <w:ind w:hanging="10" w:left="10" w:right="2"/>
        <w:jc w:val="center"/>
        <w:rPr/>
      </w:pPr>
      <w:r>
        <w:rPr>
          <w:b/>
        </w:rPr>
        <w:t>Článok V.</w:t>
      </w:r>
      <w:r>
        <w:rPr/>
        <w:t xml:space="preserve"> </w:t>
      </w:r>
    </w:p>
    <w:p>
      <w:pPr>
        <w:pStyle w:val="Normal"/>
        <w:jc w:val="center"/>
        <w:rPr/>
      </w:pPr>
      <w:r>
        <w:rPr>
          <w:b/>
        </w:rPr>
        <w:t xml:space="preserve">POVINNOSTI PRÍKAZNÍKA </w:t>
      </w:r>
    </w:p>
    <w:p>
      <w:pPr>
        <w:pStyle w:val="Normal"/>
        <w:spacing w:lineRule="auto" w:line="259" w:before="0" w:after="4"/>
        <w:ind w:hanging="10" w:left="-5" w:right="0"/>
        <w:rPr/>
      </w:pPr>
      <w:r>
        <w:rPr>
          <w:b/>
        </w:rPr>
        <w:t xml:space="preserve">Príkazník sa zaväzuje: </w:t>
      </w:r>
      <w:r>
        <w:rPr/>
        <w:t xml:space="preserve"> </w:t>
      </w:r>
    </w:p>
    <w:p>
      <w:pPr>
        <w:pStyle w:val="Normal"/>
        <w:ind w:hanging="10" w:left="-5" w:right="0"/>
        <w:rPr/>
      </w:pPr>
      <w:r>
        <w:rPr>
          <w:b/>
        </w:rPr>
        <w:t xml:space="preserve">5.1. </w:t>
        <w:tab/>
      </w:r>
      <w:r>
        <w:rPr/>
        <w:t xml:space="preserve">Pri vykonaní dohodnutého predmetu zmluvy postupovať s odbornou starostlivosťou.  </w:t>
      </w:r>
    </w:p>
    <w:p>
      <w:pPr>
        <w:pStyle w:val="Normal"/>
        <w:ind w:hanging="10" w:left="-5" w:right="0"/>
        <w:rPr/>
      </w:pPr>
      <w:r>
        <w:rPr>
          <w:b/>
        </w:rPr>
        <w:t>5.2.</w:t>
        <w:tab/>
      </w:r>
      <w:r>
        <w:rPr/>
        <w:t xml:space="preserve">Bezodkladne oznamovať príkazcovi všetky okolnosti, údaje a informácie, ktoré pri výkone činností príkazník zistil, a ktoré môžu mať vplyv na ďalší výkon predmetu zmluvy.  </w:t>
      </w:r>
    </w:p>
    <w:p>
      <w:pPr>
        <w:pStyle w:val="Normal"/>
        <w:spacing w:lineRule="auto" w:line="240" w:before="0" w:after="0"/>
        <w:ind w:hanging="0" w:left="0" w:right="0"/>
        <w:rPr/>
      </w:pPr>
      <w:r>
        <w:rPr/>
        <w:t xml:space="preserve"> </w:t>
      </w:r>
    </w:p>
    <w:p>
      <w:pPr>
        <w:pStyle w:val="Normal"/>
        <w:spacing w:lineRule="auto" w:line="259" w:before="0" w:after="4"/>
        <w:ind w:hanging="0" w:left="0" w:right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4"/>
        <w:ind w:hanging="0" w:left="0" w:right="0"/>
        <w:jc w:val="center"/>
        <w:rPr/>
      </w:pPr>
      <w:r>
        <w:rPr>
          <w:b/>
        </w:rPr>
        <w:t>Článok VI.</w:t>
      </w:r>
    </w:p>
    <w:p>
      <w:pPr>
        <w:pStyle w:val="Normal"/>
        <w:ind w:hanging="10" w:left="10" w:right="5"/>
        <w:jc w:val="center"/>
        <w:rPr/>
      </w:pPr>
      <w:r>
        <w:rPr>
          <w:b/>
        </w:rPr>
        <w:t xml:space="preserve">ODMENA </w:t>
      </w:r>
    </w:p>
    <w:p>
      <w:pPr>
        <w:pStyle w:val="Normal"/>
        <w:ind w:hanging="10" w:left="-5" w:right="0"/>
        <w:rPr/>
      </w:pPr>
      <w:r>
        <w:rPr>
          <w:b/>
        </w:rPr>
        <w:t xml:space="preserve">6.1. </w:t>
        <w:tab/>
      </w:r>
      <w:r>
        <w:rPr/>
        <w:t xml:space="preserve">Odmena za vykonanie predmetu zmluvy, v rozsahu čl. II. tejto zmluvy, je stanovená dohodou zmluvných strán.  </w:t>
      </w:r>
    </w:p>
    <w:p>
      <w:pPr>
        <w:pStyle w:val="Normal"/>
        <w:ind w:hanging="10" w:left="-5" w:right="0"/>
        <w:rPr/>
      </w:pPr>
      <w:r>
        <w:rPr>
          <w:b/>
        </w:rPr>
        <w:t xml:space="preserve">6.2. </w:t>
        <w:tab/>
      </w:r>
      <w:r>
        <w:rPr/>
        <w:t xml:space="preserve">Účastníci zmluvy sa dohodli na peňažnej odmene za vykonávanie uvedenej činnosti vo výške </w:t>
      </w:r>
      <w:r>
        <w:rPr>
          <w:color w:val="auto"/>
        </w:rPr>
        <w:t xml:space="preserve">350,00 </w:t>
      </w:r>
      <w:r>
        <w:rPr/>
        <w:t xml:space="preserve">Eur, slovom tristopäťdesiat eur. </w:t>
      </w:r>
    </w:p>
    <w:p>
      <w:pPr>
        <w:pStyle w:val="Normal"/>
        <w:spacing w:lineRule="auto" w:line="259" w:before="0" w:after="1"/>
        <w:ind w:hanging="0" w:left="55" w:right="0"/>
        <w:jc w:val="center"/>
        <w:rPr/>
      </w:pPr>
      <w:r>
        <w:rPr>
          <w:b/>
        </w:rPr>
        <w:t xml:space="preserve"> </w:t>
      </w:r>
    </w:p>
    <w:p>
      <w:pPr>
        <w:pStyle w:val="Normal"/>
        <w:ind w:hanging="10" w:left="10" w:right="5"/>
        <w:jc w:val="center"/>
        <w:rPr/>
      </w:pPr>
      <w:r>
        <w:rPr>
          <w:b/>
        </w:rPr>
        <w:t>Článok VII.</w:t>
      </w:r>
      <w:r>
        <w:rPr/>
        <w:t xml:space="preserve"> </w:t>
      </w:r>
    </w:p>
    <w:p>
      <w:pPr>
        <w:pStyle w:val="Normal"/>
        <w:jc w:val="center"/>
        <w:rPr/>
      </w:pPr>
      <w:r>
        <w:rPr>
          <w:b/>
        </w:rPr>
        <w:t xml:space="preserve">PLATOBNÉ PODMIENKY </w:t>
      </w:r>
    </w:p>
    <w:p>
      <w:pPr>
        <w:pStyle w:val="Normal"/>
        <w:ind w:hanging="10" w:left="-5" w:right="0"/>
        <w:rPr/>
      </w:pPr>
      <w:r>
        <w:rPr>
          <w:b/>
        </w:rPr>
        <w:t xml:space="preserve">7.1 </w:t>
        <w:tab/>
      </w:r>
      <w:r>
        <w:rPr/>
        <w:t xml:space="preserve">Odmena za plnenie predmetu zmluvy bude uhradená jednorazovo po vykonaní predmetu zmluvy.  </w:t>
      </w:r>
    </w:p>
    <w:p>
      <w:pPr>
        <w:pStyle w:val="Normal"/>
        <w:ind w:hanging="10" w:left="10" w:right="5"/>
        <w:jc w:val="center"/>
        <w:rPr>
          <w:b/>
        </w:rPr>
      </w:pPr>
      <w:r>
        <w:rPr>
          <w:b/>
        </w:rPr>
      </w:r>
    </w:p>
    <w:p>
      <w:pPr>
        <w:pStyle w:val="Normal"/>
        <w:ind w:hanging="10" w:left="10" w:right="5"/>
        <w:jc w:val="center"/>
        <w:rPr/>
      </w:pPr>
      <w:r>
        <w:rPr>
          <w:b/>
        </w:rPr>
        <w:t>Článok VIII.</w:t>
      </w:r>
      <w:r>
        <w:rPr/>
        <w:t xml:space="preserve"> </w:t>
      </w:r>
    </w:p>
    <w:p>
      <w:pPr>
        <w:pStyle w:val="Normal"/>
        <w:jc w:val="center"/>
        <w:rPr/>
      </w:pPr>
      <w:r>
        <w:rPr>
          <w:b/>
        </w:rPr>
        <w:t>ZÁVEREČNÉ USTANOVENIA</w:t>
      </w:r>
      <w:r>
        <w:rPr/>
        <w:t xml:space="preserve"> </w:t>
      </w:r>
    </w:p>
    <w:p>
      <w:pPr>
        <w:pStyle w:val="Normal"/>
        <w:ind w:hanging="0" w:left="10" w:right="0"/>
        <w:rPr/>
      </w:pPr>
      <w:r>
        <w:rPr>
          <w:b/>
        </w:rPr>
        <w:t xml:space="preserve">8.1. </w:t>
        <w:tab/>
      </w:r>
      <w:r>
        <w:rPr/>
        <w:t xml:space="preserve">Práva a povinnosti účastníkov, ktoré nie sú upravené v obsahu tejto zmluvy, sa riadia všeobecne záväznými právnymi predpismi. 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426" w:leader="none"/>
        </w:tabs>
        <w:ind w:hanging="0" w:left="0" w:right="0"/>
        <w:rPr/>
      </w:pPr>
      <w:r>
        <w:rPr/>
        <w:t xml:space="preserve">      </w:t>
      </w:r>
      <w:r>
        <w:rPr/>
        <w:t xml:space="preserve">Táto zmluva je vyhotovená v dvoch rovnopisoch, z ktorých jedno zostáva k dispozícii príkazcu a jedno vyhotovenie obdrží príkazník.  </w:t>
      </w:r>
    </w:p>
    <w:p>
      <w:pPr>
        <w:pStyle w:val="ListParagraph"/>
        <w:numPr>
          <w:ilvl w:val="1"/>
          <w:numId w:val="3"/>
        </w:numPr>
        <w:ind w:hanging="0" w:left="0" w:right="0"/>
        <w:rPr/>
      </w:pPr>
      <w:r>
        <w:rPr/>
        <w:t xml:space="preserve">Zmluva nadobúda platnosť dňom jej podpísania obidvoma zmluvnými stranami a účinnosť  nasledujúcim dňom po zverejnení v CRZ.  </w:t>
      </w:r>
    </w:p>
    <w:p>
      <w:pPr>
        <w:pStyle w:val="Normal"/>
        <w:spacing w:lineRule="auto" w:line="259" w:before="0" w:after="0"/>
        <w:ind w:hanging="0" w:left="0" w:right="0"/>
        <w:rPr/>
      </w:pPr>
      <w:r>
        <w:rPr/>
      </w:r>
    </w:p>
    <w:tbl>
      <w:tblPr>
        <w:tblStyle w:val="TableGrid"/>
        <w:tblW w:w="873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40"/>
        <w:gridCol w:w="2272"/>
        <w:gridCol w:w="2918"/>
      </w:tblGrid>
      <w:tr>
        <w:trPr>
          <w:trHeight w:val="260" w:hRule="atLeast"/>
        </w:trPr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sk-SK" w:eastAsia="sk-SK" w:bidi="ar-SA"/>
              </w:rPr>
            </w:pPr>
            <w:r>
              <w:rPr>
                <w:kern w:val="0"/>
                <w:szCs w:val="22"/>
                <w:lang w:val="sk-SK" w:eastAsia="sk-SK" w:bidi="ar-SA"/>
              </w:rPr>
              <w:t xml:space="preserve">              </w:t>
            </w:r>
          </w:p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sk-SK" w:eastAsia="sk-SK" w:bidi="ar-SA"/>
              </w:rPr>
            </w:pPr>
            <w:r>
              <w:rPr>
                <w:kern w:val="0"/>
                <w:szCs w:val="22"/>
                <w:lang w:val="sk-SK" w:eastAsia="sk-SK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sk-SK" w:eastAsia="sk-SK" w:bidi="ar-SA"/>
              </w:rPr>
            </w:pPr>
            <w:r>
              <w:rPr>
                <w:kern w:val="0"/>
                <w:szCs w:val="22"/>
                <w:lang w:val="sk-SK" w:eastAsia="sk-SK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sk-SK" w:eastAsia="sk-SK" w:bidi="ar-SA"/>
              </w:rPr>
            </w:pPr>
            <w:r>
              <w:rPr>
                <w:kern w:val="0"/>
                <w:szCs w:val="22"/>
                <w:lang w:val="sk-SK" w:eastAsia="sk-SK" w:bidi="ar-SA"/>
              </w:rPr>
              <w:t>Vo Vyšných Remet</w:t>
            </w:r>
            <w:r>
              <w:rPr>
                <w:kern w:val="0"/>
                <w:szCs w:val="22"/>
                <w:lang w:val="sk-SK" w:eastAsia="sk-SK" w:bidi="ar-SA"/>
              </w:rPr>
              <w:t>o</w:t>
            </w:r>
            <w:r>
              <w:rPr>
                <w:kern w:val="0"/>
                <w:szCs w:val="22"/>
                <w:lang w:val="sk-SK" w:eastAsia="sk-SK" w:bidi="ar-SA"/>
              </w:rPr>
              <w:t xml:space="preserve">ch, dňa: 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sk-SK" w:eastAsia="sk-SK" w:bidi="ar-SA"/>
              </w:rPr>
            </w:pPr>
            <w:r>
              <w:rPr>
                <w:kern w:val="0"/>
                <w:szCs w:val="22"/>
                <w:lang w:val="sk-SK" w:eastAsia="sk-SK" w:bidi="ar-SA"/>
              </w:rPr>
              <w:t xml:space="preserve">                                      </w:t>
            </w:r>
          </w:p>
          <w:p>
            <w:pPr>
              <w:pStyle w:val="Normal"/>
              <w:widowControl/>
              <w:spacing w:before="0" w:after="5"/>
              <w:jc w:val="right"/>
              <w:rPr>
                <w:kern w:val="0"/>
                <w:szCs w:val="22"/>
                <w:lang w:val="sk-SK" w:eastAsia="sk-SK" w:bidi="ar-SA"/>
              </w:rPr>
            </w:pPr>
            <w:r>
              <w:rPr>
                <w:kern w:val="0"/>
                <w:szCs w:val="22"/>
                <w:lang w:val="sk-SK" w:eastAsia="sk-SK" w:bidi="ar-SA"/>
              </w:rPr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both"/>
              <w:rPr>
                <w:kern w:val="0"/>
                <w:szCs w:val="22"/>
                <w:lang w:val="sk-SK" w:eastAsia="sk-SK" w:bidi="ar-SA"/>
              </w:rPr>
            </w:pPr>
            <w:r>
              <w:rPr>
                <w:kern w:val="0"/>
                <w:szCs w:val="22"/>
                <w:lang w:val="sk-SK" w:eastAsia="sk-SK" w:bidi="ar-SA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3540" w:type="dxa"/>
            <w:tcBorders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sk-SK" w:eastAsia="sk-SK" w:bidi="ar-SA"/>
              </w:rPr>
            </w:pPr>
            <w:r>
              <w:rPr>
                <w:kern w:val="0"/>
                <w:szCs w:val="22"/>
                <w:lang w:val="sk-SK" w:eastAsia="sk-SK" w:bidi="ar-SA"/>
              </w:rPr>
              <w:t>17.2.2025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sk-SK" w:eastAsia="sk-SK" w:bidi="ar-SA"/>
              </w:rPr>
            </w:pPr>
            <w:r>
              <w:rPr>
                <w:kern w:val="0"/>
                <w:szCs w:val="22"/>
                <w:lang w:val="sk-SK" w:eastAsia="sk-SK" w:bidi="ar-SA"/>
              </w:rPr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sk-SK" w:eastAsia="sk-SK" w:bidi="ar-SA"/>
              </w:rPr>
            </w:pPr>
            <w:r>
              <w:rPr>
                <w:kern w:val="0"/>
                <w:szCs w:val="22"/>
                <w:lang w:val="sk-SK" w:eastAsia="sk-SK" w:bidi="ar-SA"/>
              </w:rPr>
            </w:r>
          </w:p>
        </w:tc>
      </w:tr>
      <w:tr>
        <w:trPr>
          <w:trHeight w:val="260" w:hRule="atLeast"/>
        </w:trPr>
        <w:tc>
          <w:tcPr>
            <w:tcW w:w="3540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2833" w:leader="none"/>
              </w:tabs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sk-SK" w:eastAsia="sk-SK" w:bidi="ar-SA"/>
              </w:rPr>
            </w:pPr>
            <w:r>
              <w:rPr>
                <w:kern w:val="0"/>
                <w:szCs w:val="22"/>
                <w:lang w:val="sk-SK" w:eastAsia="sk-SK" w:bidi="ar-SA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sk-SK" w:eastAsia="sk-SK" w:bidi="ar-SA"/>
              </w:rPr>
            </w:pPr>
            <w:r>
              <w:rPr>
                <w:kern w:val="0"/>
                <w:szCs w:val="22"/>
                <w:lang w:val="sk-SK" w:eastAsia="sk-SK" w:bidi="ar-SA"/>
              </w:rPr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sk-SK" w:eastAsia="sk-SK" w:bidi="ar-SA"/>
              </w:rPr>
            </w:pPr>
            <w:r>
              <w:rPr>
                <w:kern w:val="0"/>
                <w:szCs w:val="22"/>
                <w:lang w:val="sk-SK" w:eastAsia="sk-SK" w:bidi="ar-SA"/>
              </w:rPr>
            </w:r>
          </w:p>
        </w:tc>
      </w:tr>
    </w:tbl>
    <w:p>
      <w:pPr>
        <w:pStyle w:val="Normal"/>
        <w:spacing w:lineRule="auto" w:line="259" w:before="0" w:after="0"/>
        <w:ind w:hanging="0" w:left="0" w:right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 w:right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 w:right="0"/>
        <w:rPr/>
      </w:pPr>
      <w:r>
        <w:rPr/>
        <w:t xml:space="preserve"> </w:t>
      </w:r>
    </w:p>
    <w:p>
      <w:pPr>
        <w:pStyle w:val="Normal"/>
        <w:ind w:hanging="567" w:left="426" w:right="0"/>
        <w:rPr/>
      </w:pPr>
      <w:r>
        <w:rPr/>
        <w:t xml:space="preserve">...................................................          </w:t>
        <w:tab/>
        <w:tab/>
        <w:tab/>
        <w:tab/>
        <w:t xml:space="preserve">   ...................................................                                           Ing. Martin Dolinič</w:t>
        <w:tab/>
        <w:t xml:space="preserve">     </w:t>
        <w:tab/>
        <w:tab/>
        <w:tab/>
        <w:tab/>
        <w:tab/>
        <w:tab/>
        <w:t xml:space="preserve">Mgr. Ladislav Polák </w:t>
      </w:r>
    </w:p>
    <w:p>
      <w:pPr>
        <w:pStyle w:val="Normal"/>
        <w:tabs>
          <w:tab w:val="clear" w:pos="708"/>
          <w:tab w:val="center" w:pos="2833" w:leader="none"/>
          <w:tab w:val="center" w:pos="3541" w:leader="none"/>
          <w:tab w:val="center" w:pos="4249" w:leader="none"/>
          <w:tab w:val="center" w:pos="4957" w:leader="none"/>
        </w:tabs>
        <w:spacing w:lineRule="auto" w:line="259" w:before="0" w:after="230"/>
        <w:ind w:hanging="0" w:left="0" w:right="0"/>
        <w:rPr/>
      </w:pPr>
      <w:r>
        <w:rPr>
          <w:sz w:val="24"/>
        </w:rPr>
        <w:t xml:space="preserve">             </w:t>
      </w:r>
      <w:r>
        <w:rPr>
          <w:sz w:val="24"/>
        </w:rPr>
        <w:t xml:space="preserve">starosta obce  </w:t>
        <w:tab/>
        <w:t xml:space="preserve"> </w:t>
        <w:tab/>
        <w:t xml:space="preserve"> </w:t>
        <w:tab/>
        <w:t xml:space="preserve"> </w:t>
        <w:tab/>
        <w:t xml:space="preserve"> </w:t>
      </w:r>
    </w:p>
    <w:p>
      <w:pPr>
        <w:pStyle w:val="Normal"/>
        <w:spacing w:lineRule="auto" w:line="259" w:before="0" w:after="4110"/>
        <w:ind w:hanging="0" w:left="708" w:right="0"/>
        <w:rPr/>
      </w:pPr>
      <w:r>
        <w:rPr/>
        <w:t xml:space="preserve"> </w:t>
      </w:r>
    </w:p>
    <w:sectPr>
      <w:type w:val="nextPage"/>
      <w:pgSz w:w="11906" w:h="16838"/>
      <w:pgMar w:left="1416" w:right="1412" w:gutter="0" w:header="0" w:top="716" w:footer="0" w:bottom="70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Yu Gothic U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230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/>
        <w:shd w:fill="auto" w:val="clear"/>
        <w:szCs w:val="23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/>
        <w:shd w:fill="auto" w:val="clear"/>
        <w:szCs w:val="23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/>
        <w:shd w:fill="auto" w:val="clear"/>
        <w:szCs w:val="23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/>
        <w:shd w:fill="auto" w:val="clear"/>
        <w:szCs w:val="23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/>
        <w:shd w:fill="auto" w:val="clear"/>
        <w:szCs w:val="23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/>
        <w:shd w:fill="auto" w:val="clear"/>
        <w:szCs w:val="23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/>
        <w:shd w:fill="auto" w:val="clear"/>
        <w:szCs w:val="23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/>
        <w:shd w:fill="auto" w:val="clear"/>
        <w:szCs w:val="23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/>
        <w:shd w:fill="auto" w:val="clear"/>
        <w:szCs w:val="23"/>
        <w:bCs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/>
    </w:lvl>
  </w:abstractNum>
  <w:abstractNum w:abstractNumId="3"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64" w:before="0" w:after="5"/>
      <w:ind w:hanging="10" w:left="10" w:right="3"/>
      <w:jc w:val="left"/>
    </w:pPr>
    <w:rPr>
      <w:rFonts w:ascii="Times New Roman" w:hAnsi="Times New Roman" w:eastAsia="Times New Roman" w:cs="Times New Roman"/>
      <w:color w:val="000000"/>
      <w:kern w:val="0"/>
      <w:sz w:val="23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2748d"/>
    <w:pPr>
      <w:spacing w:before="0" w:after="5"/>
      <w:ind w:left="720"/>
      <w:contextualSpacing/>
    </w:pPr>
    <w:rPr/>
  </w:style>
  <w:style w:type="numbering" w:styleId="Bezzoznamu" w:default="1">
    <w:name w:val="Bez zoznamu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LibreOffice/24.2.5.2$Windows_X86_64 LibreOffice_project/bffef4ea93e59bebbeaf7f431bb02b1a39ee8a59</Application>
  <AppVersion>15.0000</AppVersion>
  <Pages>2</Pages>
  <Words>378</Words>
  <Characters>2346</Characters>
  <CharactersWithSpaces>2899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2025-02-07T06:33:00Z</dcterms:created>
  <dc:creator>OcUZahor</dc:creator>
  <dc:description/>
  <dc:language>sk-SK</dc:language>
  <cp:lastModifiedBy/>
  <cp:lastPrinted>2025-02-20T09:09:30Z</cp:lastPrinted>
  <dcterms:modified xsi:type="dcterms:W3CDTF">2025-02-20T09:14:07Z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